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Помните, основным условием безопасного пребывания человека на льду является толщина льда не менее 7 см!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В устьях рек и протоках прочность льда ослаблена. Лёд непрочен в местах  быстрого течения, бьющих  ключей и  стоковых вод, а также в районах произрастания водной растительности, вблизи деревьев, кустов, камышей. Если температура воздуха выше 00С держится более трех дней, то прочность льда снижается на 25%. Прочность льда можно определить визуально: лёд голубого цвета – прочный, белого – прочность его в 2 раза меньше, матово-белый или с желтоватым оттенком – ненадёжен. 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Правила поведения на льду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Ни в коем случае нельзя выходить на лёд в тёмное время суток и при плохой видимости (туман, снегопад, дождь).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При переходе через реку пользоваться официальными ледовыми переправами.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Нельзя проверять прочность льда ударом ноги. Если после первого сильного удара покажется хоть немного воды, - это означает, что лёд тонкий, по нему ходить нельзя. В этом случае следует немедленно отойти по своему же следу к берегу, скользящими шагами, не отрывая ног ото льда и расставив их на ширину плеч, чтобы нагрузка распределялась на большую площадь. Точно так же поступают при предостерегающем потрескивании льда и образовании в нём трещин.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При вынужденном переходе водоёма безопаснее всего придерживаться проторенных троп или идти по уже проложенной лыжне. Но если их нет, надо перед тем, как спуститься на лёд, очень внимательно осмотреться и наметить предстоящий маршрут.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При переходе водоёма группой необходимо соблюдать расстояние друг от друга (5-6 м).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Замёрзшую реку (озеро) лучше переходить на лыжах, при этом: крепления лыж расстегнуть, чтобы при необходимости быстро их сбросить; лыжные палки держать в руках, не накидывая петли на кисти рук, чтобы в случае опасности сразу их отбросить.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Если есть рюкзак, то повесить его на одно плечо, что позволит легко освободиться от груза в случае, если лёд под вами провалится.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На замёрзший водоём необходимо брать с собой прочный шнур длиной 20 – 25 метров с большой глухой петлей на конце и грузом. Груз поможет забросить шнур к провалившемуся в воду товарищу, петля нужна для того, чтобы пострадавший мог надежнее держаться, продев её под мышки.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Убедительная просьба к родителям не отпускать детей на лёд (на рыбалку, катание на лыжах и коньках) без присмотра.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Одна из самых частых причин трагедий на водоёмах – алкогольное опьянение. Люди неадекватно реагируют на опасность и в случае чрезвычайной ситуации становятся беспомощными.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Если вы провалились под лёд, необходимо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Не поддаваться панике.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Не наваливаться всем телом на тонкую кромку льда, так как под тяжестью тела он будет обламываться.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Широко раскинуть руки, чтобы не погрузиться с головой в воду.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Опереться локтями об лёд и, приведя тело в горизонтальное положение, забросить на лёд ту ногу, которая ближе всего к его кромке, поворотом корпуса вытащить вторую ногу и быстро выкатиться на лёд.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Без резких движений отползти как можно дальше от опасного места в том направлении, откуда пришли.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Удерживая себя на поверхности воды, стараться затрачивать на это минимум физических усилий (одна из причин быстрого понижения температуры тела - перемещение прилежащего к телу подогретого им слоя воды и замена его новым, холодным, а кроме того, при движениях нарушается дополнительная изоляция, создаваемая водой, пропитавшей одежду).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Находясь на плаву, следует голову держать как можно выше над водой (известно, что более 50% всех теплопотерь организма приходится на ее долю).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Активно плыть к берегу, плоту или шлюпке, можно, если они находятся на расстоянии, преодоление которого потребует не более 40 мин.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Добравшись до плавсредства, надо немедленно раздеться, выжать намокшую одежду и снова её надеть.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Оказание помощи провалившемуся под лёд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Подходить к полынье очень осторожно, лучше подползти по-пластунски.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Сообщить пострадавшему криком, что идете ему на помощь, это придаст ему силы и уверенность.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За 3-4 метра протянуть ему веревку, шест, доску, шарф или любое другое подручное средство.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Подавать пострадавшему руку небезопасно, т.к. сами рискуете провалиться.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Отогревание пострадавшего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Пострадавшего надо укрыть в месте, защищённом от ветра, хорошо укутать в любую имеющуюся одежду, одеяло.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Если он в сознании - напоить горячим чаем, кофе. Очень эффективны грелки, бутылки, фляги, заполненные горячей водой, и приложенные к боковым поверхностям грудной клетки, к голове, к паховой области, под мышки.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Нельзя растирать тело, давать алкоголь, этим можно нанести серьёзный вред организму, т.к. при растирании охлажденная кровь из периферических сосудов начнёт активно поступать к «сердцевине» тела, что приведёт к дальнейшему снижению его температуры.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Что испытывает человек, неожиданно оказавшийся в ледяной воде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Перехватывает дыхание.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Голову как будто сдавливает железный обруч.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Резко учащается сердцебиение.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Артериальное давление повышается до угрожающих пределов.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Мышцы груди и живота рефлекторно сокращаются, вызывая сначала выдох, а затем вдох (непроизвольный дыхательный акт особенно опасен, если в этот момент голова находится под водой, т.к. человек может захлебнуться).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Пытаясь защититься от смертоносного действия холода, организм включает в работу резервную систему теплопроизводства - механизм холодовой дрожи, когда температура кожи понижается до 30°С, дрожь прекращается, и с этого момента гипотермия начинает развиваться с нарастающей скоростью.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Дыхание становится все реже, пульс замедляется, артериальное давление падет до критической отметки.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Основные причины смерти человека в холодной воде: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Переохлаждение, так как тепла, вырабатываемого организмом, недостаточно чтобы возместить теплопотери.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Своеобразный «холодовый шок», развивающийся иногда в первые 5-15 мин после погружения в воду.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Нарушение функции дыхания, вызванное массивным раздражением холодовых рецепторов кожи.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Быстрая потеря тактильной чувствительности (находясь рядом со спасательной лодкой, терпящий бедствие иногда не может самостоятельно забраться в неё, т.к. температура кожи пальцев падает до температуры окружающей воды).</w:t>
      </w:r>
    </w:p>
    <w:p>
      <w:pPr>
        <w:spacing w:before="0" w:after="0" w:line="240"/>
        <w:ind w:right="0" w:left="0" w:firstLine="0"/>
        <w:jc w:val="left"/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</w:pPr>
      <w:r>
        <w:rPr>
          <w:rFonts w:ascii="Courier New" w:hAnsi="Courier New" w:cs="Courier New" w:eastAsia="Courier New"/>
          <w:color w:val="auto"/>
          <w:spacing w:val="0"/>
          <w:position w:val="0"/>
          <w:sz w:val="20"/>
          <w:shd w:fill="auto" w:val="clear"/>
        </w:rPr>
        <w:t xml:space="preserve">В случае возникновения происшествий на воде и в целях оказания помощи терпящим бедствие немедленно звоните по телефонам 01 или 112 (с сотовых телефонов).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br/>
        <w:br/>
      </w:r>
      <w:r>
        <w:object w:dxaOrig="8640" w:dyaOrig="12209">
          <v:rect xmlns:o="urn:schemas-microsoft-com:office:office" xmlns:v="urn:schemas-microsoft-com:vml" id="rectole0000000000" style="width:432.000000pt;height:610.4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09">
          <v:rect xmlns:o="urn:schemas-microsoft-com:office:office" xmlns:v="urn:schemas-microsoft-com:vml" id="rectole0000000001" style="width:432.000000pt;height:610.4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2209">
          <v:rect xmlns:o="urn:schemas-microsoft-com:office:office" xmlns:v="urn:schemas-microsoft-com:vml" id="rectole0000000002" style="width:432.000000pt;height:610.4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br/>
        <w:br/>
      </w:r>
      <w:r>
        <w:object w:dxaOrig="8640" w:dyaOrig="6105">
          <v:rect xmlns:o="urn:schemas-microsoft-com:office:office" xmlns:v="urn:schemas-microsoft-com:vml" id="rectole0000000003" style="width:432.000000pt;height:305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1.wmf" Id="docRId3" Type="http://schemas.openxmlformats.org/officeDocument/2006/relationships/image"/><Relationship Target="media/image3.wmf" Id="docRId7" Type="http://schemas.openxmlformats.org/officeDocument/2006/relationships/image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embeddings/oleObject3.bin" Id="docRId6" Type="http://schemas.openxmlformats.org/officeDocument/2006/relationships/oleObject"/><Relationship Target="numbering.xml" Id="docRId8" Type="http://schemas.openxmlformats.org/officeDocument/2006/relationships/numbering"/><Relationship Target="media/image0.wmf" Id="docRId1" Type="http://schemas.openxmlformats.org/officeDocument/2006/relationships/image"/><Relationship Target="media/image2.wmf" Id="docRId5" Type="http://schemas.openxmlformats.org/officeDocument/2006/relationships/image"/><Relationship Target="styles.xml" Id="docRId9" Type="http://schemas.openxmlformats.org/officeDocument/2006/relationships/styles"/></Relationships>
</file>